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77" w:rsidRPr="00074C77" w:rsidRDefault="00074C77" w:rsidP="00511B2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 персональных компьютеров в организациях</w:t>
      </w:r>
    </w:p>
    <w:p w:rsidR="00D245EB" w:rsidRDefault="00D245EB" w:rsidP="00511B2D">
      <w:pPr>
        <w:spacing w:before="30" w:after="30"/>
      </w:pPr>
    </w:p>
    <w:p w:rsidR="00A50A1E" w:rsidRPr="00001A38" w:rsidRDefault="00F2447A" w:rsidP="00F2447A">
      <w:pPr>
        <w:spacing w:before="30" w:after="30"/>
        <w:jc w:val="right"/>
        <w:rPr>
          <w:rFonts w:ascii="Times New Roman" w:hAnsi="Times New Roman" w:cs="Times New Roman"/>
        </w:rPr>
      </w:pPr>
      <w:r w:rsidRPr="00001A38">
        <w:rPr>
          <w:rFonts w:ascii="Times New Roman" w:hAnsi="Times New Roman" w:cs="Times New Roman"/>
        </w:rPr>
        <w:t>единиц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3209F2" w:rsidRPr="00575439" w:rsidTr="00755D43">
        <w:tc>
          <w:tcPr>
            <w:tcW w:w="7088" w:type="dxa"/>
          </w:tcPr>
          <w:p w:rsidR="003209F2" w:rsidRPr="003456C9" w:rsidRDefault="003209F2" w:rsidP="00A50A1E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bottom"/>
          </w:tcPr>
          <w:p w:rsidR="003209F2" w:rsidRPr="00575439" w:rsidRDefault="003209F2" w:rsidP="003209F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5439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3209F2" w:rsidRPr="00575439" w:rsidTr="00755D43">
        <w:tc>
          <w:tcPr>
            <w:tcW w:w="7088" w:type="dxa"/>
          </w:tcPr>
          <w:p w:rsidR="003209F2" w:rsidRPr="00575439" w:rsidRDefault="003209F2" w:rsidP="00A50A1E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575439">
              <w:rPr>
                <w:rFonts w:ascii="Times New Roman" w:hAnsi="Times New Roman" w:cs="Times New Roman"/>
                <w:b/>
              </w:rPr>
              <w:t>Число персональных компьютеров</w:t>
            </w:r>
            <w:r w:rsidRPr="00575439">
              <w:rPr>
                <w:rFonts w:ascii="Times New Roman" w:hAnsi="Times New Roman" w:cs="Times New Roman"/>
                <w:b/>
              </w:rPr>
              <w:br/>
              <w:t>в обследованных организациях – всего</w:t>
            </w:r>
          </w:p>
        </w:tc>
        <w:tc>
          <w:tcPr>
            <w:tcW w:w="2551" w:type="dxa"/>
            <w:vAlign w:val="bottom"/>
          </w:tcPr>
          <w:p w:rsidR="003209F2" w:rsidRPr="00575439" w:rsidRDefault="00E46E82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3336</w:t>
            </w:r>
            <w:r w:rsidRPr="00E46E82">
              <w:rPr>
                <w:rFonts w:ascii="Times New Roman" w:hAnsi="Times New Roman" w:cs="Times New Roman"/>
                <w:b/>
              </w:rPr>
              <w:t>786</w:t>
            </w:r>
          </w:p>
        </w:tc>
      </w:tr>
      <w:tr w:rsidR="003209F2" w:rsidRPr="00575439" w:rsidTr="00755D43">
        <w:trPr>
          <w:trHeight w:val="516"/>
        </w:trPr>
        <w:tc>
          <w:tcPr>
            <w:tcW w:w="7088" w:type="dxa"/>
            <w:tcBorders>
              <w:bottom w:val="single" w:sz="4" w:space="0" w:color="auto"/>
            </w:tcBorders>
          </w:tcPr>
          <w:p w:rsidR="003209F2" w:rsidRPr="00575439" w:rsidRDefault="00E23844" w:rsidP="00A50A1E">
            <w:pPr>
              <w:spacing w:before="120" w:after="120" w:line="360" w:lineRule="auto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55D43">
              <w:rPr>
                <w:rFonts w:ascii="Times New Roman" w:hAnsi="Times New Roman" w:cs="Times New Roman"/>
              </w:rPr>
              <w:t>з них поступивших</w:t>
            </w:r>
            <w:r w:rsidR="003209F2" w:rsidRPr="00575439">
              <w:rPr>
                <w:rFonts w:ascii="Times New Roman" w:hAnsi="Times New Roman" w:cs="Times New Roman"/>
              </w:rPr>
              <w:t xml:space="preserve"> в отчетном году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209F2" w:rsidRPr="00575439" w:rsidRDefault="00575439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575439">
              <w:rPr>
                <w:rFonts w:ascii="Times New Roman" w:hAnsi="Times New Roman" w:cs="Times New Roman"/>
              </w:rPr>
              <w:t>506870</w:t>
            </w:r>
          </w:p>
        </w:tc>
      </w:tr>
      <w:tr w:rsidR="003209F2" w:rsidRPr="00575439" w:rsidTr="00755D43">
        <w:trPr>
          <w:trHeight w:val="516"/>
        </w:trPr>
        <w:tc>
          <w:tcPr>
            <w:tcW w:w="7088" w:type="dxa"/>
            <w:tcBorders>
              <w:bottom w:val="single" w:sz="4" w:space="0" w:color="auto"/>
            </w:tcBorders>
          </w:tcPr>
          <w:p w:rsidR="003209F2" w:rsidRPr="001021BD" w:rsidRDefault="001021BD" w:rsidP="001021BD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1021BD">
              <w:rPr>
                <w:rFonts w:ascii="Times New Roman" w:hAnsi="Times New Roman" w:cs="Times New Roman"/>
                <w:b/>
              </w:rPr>
              <w:t>Из общего числа персональных компьютеров: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209F2" w:rsidRPr="00575439" w:rsidRDefault="003209F2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09F2" w:rsidRPr="00575439" w:rsidTr="00755D43">
        <w:trPr>
          <w:trHeight w:val="516"/>
        </w:trPr>
        <w:tc>
          <w:tcPr>
            <w:tcW w:w="7088" w:type="dxa"/>
            <w:tcBorders>
              <w:bottom w:val="single" w:sz="4" w:space="0" w:color="auto"/>
            </w:tcBorders>
          </w:tcPr>
          <w:p w:rsidR="003209F2" w:rsidRPr="00575439" w:rsidRDefault="00E23844" w:rsidP="00E23844">
            <w:pPr>
              <w:spacing w:before="120" w:after="120" w:line="360" w:lineRule="auto"/>
              <w:ind w:left="170"/>
              <w:rPr>
                <w:rFonts w:ascii="Times New Roman" w:hAnsi="Times New Roman" w:cs="Times New Roman"/>
              </w:rPr>
            </w:pPr>
            <w:proofErr w:type="gramStart"/>
            <w:r w:rsidRPr="00E23844">
              <w:rPr>
                <w:rFonts w:ascii="Times New Roman" w:hAnsi="Times New Roman" w:cs="Times New Roman"/>
              </w:rPr>
              <w:t>имеющие доступ к сети Интернет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209F2" w:rsidRPr="00575439" w:rsidRDefault="001021BD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1021BD">
              <w:rPr>
                <w:rFonts w:ascii="Times New Roman" w:hAnsi="Times New Roman" w:cs="Times New Roman"/>
              </w:rPr>
              <w:t>2663804</w:t>
            </w:r>
          </w:p>
        </w:tc>
      </w:tr>
      <w:tr w:rsidR="003209F2" w:rsidRPr="00575439" w:rsidTr="00755D43">
        <w:tc>
          <w:tcPr>
            <w:tcW w:w="7088" w:type="dxa"/>
          </w:tcPr>
          <w:p w:rsidR="003209F2" w:rsidRPr="00575439" w:rsidRDefault="00CB4F7E" w:rsidP="00A50A1E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CB4F7E">
              <w:rPr>
                <w:rFonts w:ascii="Times New Roman" w:hAnsi="Times New Roman" w:cs="Times New Roman"/>
                <w:b/>
                <w:spacing w:val="-4"/>
              </w:rPr>
              <w:t>Из общего числа персональных компьютеров:</w:t>
            </w:r>
          </w:p>
        </w:tc>
        <w:tc>
          <w:tcPr>
            <w:tcW w:w="2551" w:type="dxa"/>
            <w:vAlign w:val="bottom"/>
          </w:tcPr>
          <w:p w:rsidR="003209F2" w:rsidRPr="00575439" w:rsidRDefault="003209F2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B4F7E" w:rsidRPr="00CB4F7E" w:rsidTr="00755D43">
        <w:tc>
          <w:tcPr>
            <w:tcW w:w="7088" w:type="dxa"/>
          </w:tcPr>
          <w:p w:rsidR="00CB4F7E" w:rsidRPr="00CB4F7E" w:rsidRDefault="00CB4F7E" w:rsidP="00A50A1E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B4F7E">
              <w:rPr>
                <w:rFonts w:ascii="Times New Roman" w:hAnsi="Times New Roman" w:cs="Times New Roman"/>
              </w:rPr>
              <w:t>ПК настольные (моноблоки)</w:t>
            </w:r>
          </w:p>
        </w:tc>
        <w:tc>
          <w:tcPr>
            <w:tcW w:w="2551" w:type="dxa"/>
            <w:vAlign w:val="bottom"/>
          </w:tcPr>
          <w:p w:rsidR="00CB4F7E" w:rsidRPr="00CB4F7E" w:rsidRDefault="00CB4F7E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CB4F7E">
              <w:rPr>
                <w:rFonts w:ascii="Times New Roman" w:hAnsi="Times New Roman" w:cs="Times New Roman"/>
              </w:rPr>
              <w:t>755387</w:t>
            </w:r>
          </w:p>
        </w:tc>
      </w:tr>
      <w:tr w:rsidR="00CB4F7E" w:rsidRPr="00CB4F7E" w:rsidTr="00755D43">
        <w:tc>
          <w:tcPr>
            <w:tcW w:w="7088" w:type="dxa"/>
          </w:tcPr>
          <w:p w:rsidR="00CB4F7E" w:rsidRPr="00CB4F7E" w:rsidRDefault="00CB4F7E" w:rsidP="00A50A1E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B4F7E"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2551" w:type="dxa"/>
            <w:vAlign w:val="bottom"/>
          </w:tcPr>
          <w:p w:rsidR="00CB4F7E" w:rsidRPr="00CB4F7E" w:rsidRDefault="00CB4F7E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CB4F7E">
              <w:rPr>
                <w:rFonts w:ascii="Times New Roman" w:hAnsi="Times New Roman" w:cs="Times New Roman"/>
              </w:rPr>
              <w:t>1011973</w:t>
            </w:r>
          </w:p>
        </w:tc>
      </w:tr>
      <w:tr w:rsidR="00CB4F7E" w:rsidRPr="00CB4F7E" w:rsidTr="00755D43">
        <w:tc>
          <w:tcPr>
            <w:tcW w:w="7088" w:type="dxa"/>
          </w:tcPr>
          <w:p w:rsidR="00CB4F7E" w:rsidRPr="00CB4F7E" w:rsidRDefault="00CB4F7E" w:rsidP="00A50A1E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B4F7E">
              <w:rPr>
                <w:rFonts w:ascii="Times New Roman" w:hAnsi="Times New Roman" w:cs="Times New Roman"/>
              </w:rPr>
              <w:t>Системные блоки</w:t>
            </w:r>
          </w:p>
        </w:tc>
        <w:tc>
          <w:tcPr>
            <w:tcW w:w="2551" w:type="dxa"/>
            <w:vAlign w:val="bottom"/>
          </w:tcPr>
          <w:p w:rsidR="00CB4F7E" w:rsidRPr="00CB4F7E" w:rsidRDefault="00CB4F7E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CB4F7E">
              <w:rPr>
                <w:rFonts w:ascii="Times New Roman" w:hAnsi="Times New Roman" w:cs="Times New Roman"/>
              </w:rPr>
              <w:t>1371989</w:t>
            </w:r>
          </w:p>
        </w:tc>
      </w:tr>
      <w:tr w:rsidR="00CB4F7E" w:rsidRPr="00CB4F7E" w:rsidTr="00755D43">
        <w:tc>
          <w:tcPr>
            <w:tcW w:w="7088" w:type="dxa"/>
          </w:tcPr>
          <w:p w:rsidR="00CB4F7E" w:rsidRPr="00CB4F7E" w:rsidRDefault="00755D43" w:rsidP="00A50A1E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Планшеты </w:t>
            </w:r>
            <w:r w:rsidR="00CB4F7E" w:rsidRPr="00CB4F7E">
              <w:rPr>
                <w:rFonts w:ascii="Times New Roman" w:hAnsi="Times New Roman" w:cs="Times New Roman"/>
              </w:rPr>
              <w:t>и другие портативные ПК</w:t>
            </w:r>
          </w:p>
        </w:tc>
        <w:tc>
          <w:tcPr>
            <w:tcW w:w="2551" w:type="dxa"/>
            <w:vAlign w:val="bottom"/>
          </w:tcPr>
          <w:p w:rsidR="00CB4F7E" w:rsidRPr="00CB4F7E" w:rsidRDefault="00CB4F7E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CB4F7E">
              <w:rPr>
                <w:rFonts w:ascii="Times New Roman" w:hAnsi="Times New Roman" w:cs="Times New Roman"/>
              </w:rPr>
              <w:t>197437</w:t>
            </w:r>
          </w:p>
        </w:tc>
      </w:tr>
      <w:tr w:rsidR="003209F2" w:rsidRPr="00575439" w:rsidTr="00755D43">
        <w:tc>
          <w:tcPr>
            <w:tcW w:w="7088" w:type="dxa"/>
          </w:tcPr>
          <w:p w:rsidR="003209F2" w:rsidRPr="00575439" w:rsidRDefault="003209F2" w:rsidP="00A50A1E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575439">
              <w:rPr>
                <w:rFonts w:ascii="Times New Roman" w:hAnsi="Times New Roman" w:cs="Times New Roman"/>
                <w:b/>
              </w:rPr>
              <w:t>Число персональных компьютеров</w:t>
            </w:r>
            <w:r w:rsidRPr="00575439">
              <w:rPr>
                <w:rFonts w:ascii="Times New Roman" w:hAnsi="Times New Roman" w:cs="Times New Roman"/>
                <w:b/>
              </w:rPr>
              <w:br/>
              <w:t>на 100 работников – всего</w:t>
            </w:r>
          </w:p>
        </w:tc>
        <w:tc>
          <w:tcPr>
            <w:tcW w:w="2551" w:type="dxa"/>
            <w:vAlign w:val="bottom"/>
          </w:tcPr>
          <w:p w:rsidR="003209F2" w:rsidRPr="00575439" w:rsidRDefault="00755D43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55D43">
              <w:rPr>
                <w:rFonts w:ascii="Times New Roman" w:hAnsi="Times New Roman" w:cs="Times New Roman"/>
                <w:b/>
              </w:rPr>
              <w:t>96,4</w:t>
            </w:r>
          </w:p>
        </w:tc>
      </w:tr>
      <w:tr w:rsidR="003209F2" w:rsidRPr="00074C77" w:rsidTr="00755D43">
        <w:tc>
          <w:tcPr>
            <w:tcW w:w="7088" w:type="dxa"/>
          </w:tcPr>
          <w:p w:rsidR="003209F2" w:rsidRPr="00575439" w:rsidRDefault="00755D43" w:rsidP="00755D43">
            <w:pPr>
              <w:spacing w:before="120" w:after="120" w:line="360" w:lineRule="auto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из них с доступом </w:t>
            </w:r>
            <w:r w:rsidRPr="00755D43">
              <w:rPr>
                <w:rFonts w:ascii="Times New Roman" w:hAnsi="Times New Roman" w:cs="Times New Roman"/>
                <w:spacing w:val="-2"/>
              </w:rPr>
              <w:t xml:space="preserve">к Интернету в расчете на 100 работников </w:t>
            </w:r>
          </w:p>
        </w:tc>
        <w:tc>
          <w:tcPr>
            <w:tcW w:w="2551" w:type="dxa"/>
            <w:vAlign w:val="bottom"/>
          </w:tcPr>
          <w:p w:rsidR="003209F2" w:rsidRPr="00EF3B4E" w:rsidRDefault="00755D43" w:rsidP="003456C9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</w:tr>
    </w:tbl>
    <w:p w:rsidR="00074C77" w:rsidRDefault="00074C77" w:rsidP="00E069B5"/>
    <w:p w:rsidR="00EF3B4E" w:rsidRDefault="00EF3B4E" w:rsidP="00E069B5"/>
    <w:p w:rsidR="00EF3B4E" w:rsidRDefault="00EF3B4E" w:rsidP="00E069B5"/>
    <w:p w:rsidR="00EF3B4E" w:rsidRDefault="00EF3B4E" w:rsidP="00E069B5"/>
    <w:p w:rsidR="00EF3B4E" w:rsidRDefault="00EF3B4E" w:rsidP="00E069B5"/>
    <w:p w:rsidR="00EF3B4E" w:rsidRDefault="00EF3B4E" w:rsidP="00E069B5"/>
    <w:p w:rsidR="00EF3B4E" w:rsidRDefault="00EF3B4E" w:rsidP="00E069B5"/>
    <w:p w:rsidR="00755D43" w:rsidRDefault="00755D43" w:rsidP="00E069B5"/>
    <w:p w:rsidR="00A02D5D" w:rsidRDefault="00A02D5D" w:rsidP="00E069B5"/>
    <w:p w:rsidR="00BE524A" w:rsidRDefault="00BE524A" w:rsidP="00E069B5">
      <w:bookmarkStart w:id="0" w:name="_GoBack"/>
      <w:bookmarkEnd w:id="0"/>
    </w:p>
    <w:sectPr w:rsidR="00BE524A" w:rsidSect="00C37CB9">
      <w:footerReference w:type="default" r:id="rId7"/>
      <w:pgSz w:w="11906" w:h="16838"/>
      <w:pgMar w:top="1134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B9" w:rsidRDefault="00C37CB9" w:rsidP="00C37CB9">
      <w:pPr>
        <w:spacing w:after="0" w:line="240" w:lineRule="auto"/>
      </w:pPr>
      <w:r>
        <w:separator/>
      </w:r>
    </w:p>
  </w:endnote>
  <w:endnote w:type="continuationSeparator" w:id="0">
    <w:p w:rsidR="00C37CB9" w:rsidRDefault="00C37CB9" w:rsidP="00C3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B9" w:rsidRDefault="00C37CB9" w:rsidP="00C37CB9">
    <w:pPr>
      <w:pStyle w:val="a6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B9" w:rsidRDefault="00C37CB9" w:rsidP="00C37CB9">
      <w:pPr>
        <w:spacing w:after="0" w:line="240" w:lineRule="auto"/>
      </w:pPr>
      <w:r>
        <w:separator/>
      </w:r>
    </w:p>
  </w:footnote>
  <w:footnote w:type="continuationSeparator" w:id="0">
    <w:p w:rsidR="00C37CB9" w:rsidRDefault="00C37CB9" w:rsidP="00C37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77"/>
    <w:rsid w:val="00001A38"/>
    <w:rsid w:val="00016877"/>
    <w:rsid w:val="00033696"/>
    <w:rsid w:val="00074C77"/>
    <w:rsid w:val="001021BD"/>
    <w:rsid w:val="001A6311"/>
    <w:rsid w:val="002857B6"/>
    <w:rsid w:val="003209F2"/>
    <w:rsid w:val="003456C9"/>
    <w:rsid w:val="003765D1"/>
    <w:rsid w:val="00411CF6"/>
    <w:rsid w:val="00414A98"/>
    <w:rsid w:val="004348E9"/>
    <w:rsid w:val="00511B2D"/>
    <w:rsid w:val="00517661"/>
    <w:rsid w:val="00575439"/>
    <w:rsid w:val="006150A2"/>
    <w:rsid w:val="00642115"/>
    <w:rsid w:val="00755D43"/>
    <w:rsid w:val="00A02D5D"/>
    <w:rsid w:val="00A50A1E"/>
    <w:rsid w:val="00AC06B4"/>
    <w:rsid w:val="00BC14B0"/>
    <w:rsid w:val="00BE524A"/>
    <w:rsid w:val="00C37CB9"/>
    <w:rsid w:val="00CB4F7E"/>
    <w:rsid w:val="00D245EB"/>
    <w:rsid w:val="00DB23DA"/>
    <w:rsid w:val="00E069B5"/>
    <w:rsid w:val="00E23844"/>
    <w:rsid w:val="00E46E82"/>
    <w:rsid w:val="00EE697F"/>
    <w:rsid w:val="00EF3B4E"/>
    <w:rsid w:val="00F05851"/>
    <w:rsid w:val="00F2447A"/>
    <w:rsid w:val="00F40D2D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2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BE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24A"/>
  </w:style>
  <w:style w:type="paragraph" w:styleId="a8">
    <w:name w:val="header"/>
    <w:basedOn w:val="a"/>
    <w:link w:val="a9"/>
    <w:uiPriority w:val="99"/>
    <w:unhideWhenUsed/>
    <w:rsid w:val="00C3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2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BE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24A"/>
  </w:style>
  <w:style w:type="paragraph" w:styleId="a8">
    <w:name w:val="header"/>
    <w:basedOn w:val="a"/>
    <w:link w:val="a9"/>
    <w:uiPriority w:val="99"/>
    <w:unhideWhenUsed/>
    <w:rsid w:val="00C3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Люляк Александра Сергеевна</cp:lastModifiedBy>
  <cp:revision>32</cp:revision>
  <cp:lastPrinted>2022-08-03T08:55:00Z</cp:lastPrinted>
  <dcterms:created xsi:type="dcterms:W3CDTF">2021-07-01T08:58:00Z</dcterms:created>
  <dcterms:modified xsi:type="dcterms:W3CDTF">2022-08-04T11:53:00Z</dcterms:modified>
</cp:coreProperties>
</file>